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8759C0" w:rsidRDefault="008759C0" w:rsidP="002C40CB">
      <w:pPr>
        <w:shd w:val="clear" w:color="auto" w:fill="D9D9D9" w:themeFill="background1" w:themeFillShade="D9"/>
        <w:spacing w:line="360" w:lineRule="auto"/>
        <w:jc w:val="center"/>
        <w:rPr>
          <w:rFonts w:ascii="Tahoma" w:hAnsi="Tahoma"/>
          <w:b/>
          <w:bCs/>
          <w:sz w:val="24"/>
        </w:rPr>
      </w:pPr>
      <w:r>
        <w:rPr>
          <w:rFonts w:ascii="Tahoma" w:hAnsi="Tahoma"/>
          <w:b/>
          <w:bCs/>
          <w:sz w:val="24"/>
          <w:rtl/>
        </w:rPr>
        <w:t>بسم الله الرحمن الرحیم</w:t>
      </w:r>
    </w:p>
    <w:p w:rsidR="008759C0" w:rsidRDefault="008759C0" w:rsidP="002C40CB">
      <w:pPr>
        <w:shd w:val="clear" w:color="auto" w:fill="D9D9D9" w:themeFill="background1" w:themeFillShade="D9"/>
        <w:spacing w:line="360" w:lineRule="auto"/>
        <w:jc w:val="lowKashida"/>
        <w:rPr>
          <w:rFonts w:ascii="Tahoma" w:hAnsi="Tahoma"/>
          <w:b/>
          <w:bCs/>
          <w:sz w:val="24"/>
          <w:rtl/>
        </w:rPr>
      </w:pPr>
      <w:r>
        <w:rPr>
          <w:rFonts w:ascii="Tahoma" w:hAnsi="Tahoma"/>
          <w:b/>
          <w:bCs/>
          <w:sz w:val="24"/>
          <w:rtl/>
        </w:rPr>
        <w:t>حجیت عقل در فقه</w:t>
      </w:r>
    </w:p>
    <w:p w:rsidR="008759C0" w:rsidRDefault="008759C0" w:rsidP="0022756A">
      <w:pPr>
        <w:shd w:val="clear" w:color="auto" w:fill="D9D9D9" w:themeFill="background1" w:themeFillShade="D9"/>
        <w:spacing w:line="360" w:lineRule="auto"/>
        <w:jc w:val="lowKashida"/>
        <w:rPr>
          <w:rFonts w:ascii="Tahoma" w:hAnsi="Tahoma"/>
          <w:b/>
          <w:bCs/>
          <w:sz w:val="24"/>
          <w:rtl/>
        </w:rPr>
      </w:pPr>
      <w:r>
        <w:rPr>
          <w:rFonts w:ascii="Tahoma" w:hAnsi="Tahoma"/>
          <w:b/>
          <w:bCs/>
          <w:sz w:val="24"/>
          <w:rtl/>
        </w:rPr>
        <w:tab/>
        <w:t>عقل دلیل</w:t>
      </w:r>
    </w:p>
    <w:p w:rsidR="0022756A" w:rsidRDefault="0022756A" w:rsidP="0022756A">
      <w:pPr>
        <w:shd w:val="clear" w:color="auto" w:fill="D9D9D9" w:themeFill="background1" w:themeFillShade="D9"/>
        <w:spacing w:line="360" w:lineRule="auto"/>
        <w:ind w:left="720" w:firstLine="720"/>
        <w:jc w:val="lowKashida"/>
        <w:rPr>
          <w:rFonts w:ascii="Tahoma" w:hAnsi="Tahoma"/>
          <w:b/>
          <w:bCs/>
          <w:sz w:val="24"/>
          <w:rtl/>
        </w:rPr>
      </w:pPr>
      <w:r>
        <w:rPr>
          <w:rFonts w:ascii="Tahoma" w:hAnsi="Tahoma" w:hint="cs"/>
          <w:b/>
          <w:bCs/>
          <w:sz w:val="24"/>
          <w:rtl/>
        </w:rPr>
        <w:t xml:space="preserve">بررسی </w:t>
      </w:r>
      <w:r>
        <w:rPr>
          <w:rFonts w:ascii="Tahoma" w:hAnsi="Tahoma"/>
          <w:b/>
          <w:bCs/>
          <w:sz w:val="24"/>
          <w:rtl/>
        </w:rPr>
        <w:t>فرمایش محقق اصفهانی</w:t>
      </w:r>
    </w:p>
    <w:p w:rsidR="0022756A" w:rsidRDefault="0022756A" w:rsidP="0022756A">
      <w:pPr>
        <w:shd w:val="clear" w:color="auto" w:fill="D9D9D9" w:themeFill="background1" w:themeFillShade="D9"/>
        <w:spacing w:line="360" w:lineRule="auto"/>
        <w:ind w:left="720" w:firstLine="720"/>
        <w:jc w:val="lowKashida"/>
        <w:rPr>
          <w:rFonts w:ascii="Tahoma" w:hAnsi="Tahoma"/>
          <w:b/>
          <w:bCs/>
          <w:sz w:val="24"/>
          <w:rtl/>
        </w:rPr>
      </w:pPr>
      <w:r>
        <w:rPr>
          <w:rFonts w:ascii="Tahoma" w:hAnsi="Tahoma" w:hint="cs"/>
          <w:b/>
          <w:bCs/>
          <w:sz w:val="24"/>
          <w:rtl/>
        </w:rPr>
        <w:t>فرمایش مرحوم روحانی قدس الله نفسهما</w:t>
      </w:r>
    </w:p>
    <w:p w:rsidR="008759C0" w:rsidRDefault="008759C0" w:rsidP="002C40CB">
      <w:pPr>
        <w:shd w:val="clear" w:color="auto" w:fill="D9D9D9" w:themeFill="background1" w:themeFillShade="D9"/>
        <w:spacing w:line="360" w:lineRule="auto"/>
        <w:jc w:val="lowKashida"/>
        <w:rPr>
          <w:rFonts w:ascii="Tahoma" w:hAnsi="Tahoma"/>
          <w:b/>
          <w:bCs/>
          <w:sz w:val="24"/>
          <w:rtl/>
        </w:rPr>
      </w:pPr>
      <w:r>
        <w:rPr>
          <w:rFonts w:ascii="Tahoma" w:hAnsi="Tahoma"/>
          <w:b/>
          <w:bCs/>
          <w:sz w:val="24"/>
          <w:rtl/>
        </w:rPr>
        <w:t xml:space="preserve">جلسه سی‌ و </w:t>
      </w:r>
      <w:r w:rsidR="002C40CB">
        <w:rPr>
          <w:rFonts w:ascii="Tahoma" w:hAnsi="Tahoma" w:hint="cs"/>
          <w:b/>
          <w:bCs/>
          <w:sz w:val="24"/>
          <w:rtl/>
        </w:rPr>
        <w:t>پنج</w:t>
      </w:r>
      <w:r>
        <w:rPr>
          <w:rFonts w:ascii="Tahoma" w:hAnsi="Tahoma"/>
          <w:b/>
          <w:bCs/>
          <w:sz w:val="24"/>
          <w:rtl/>
        </w:rPr>
        <w:t>م_ 1</w:t>
      </w:r>
      <w:r w:rsidR="002C40CB">
        <w:rPr>
          <w:rFonts w:ascii="Tahoma" w:hAnsi="Tahoma" w:hint="cs"/>
          <w:b/>
          <w:bCs/>
          <w:sz w:val="24"/>
          <w:rtl/>
        </w:rPr>
        <w:t>3</w:t>
      </w:r>
      <w:r>
        <w:rPr>
          <w:rFonts w:ascii="Tahoma" w:hAnsi="Tahoma"/>
          <w:b/>
          <w:bCs/>
          <w:sz w:val="24"/>
          <w:rtl/>
        </w:rPr>
        <w:t xml:space="preserve"> دی 95</w:t>
      </w:r>
    </w:p>
    <w:p w:rsidR="0022756A" w:rsidRDefault="0022756A" w:rsidP="0022756A">
      <w:pPr>
        <w:shd w:val="clear" w:color="auto" w:fill="D9D9D9" w:themeFill="background1" w:themeFillShade="D9"/>
        <w:spacing w:line="360" w:lineRule="auto"/>
        <w:jc w:val="lowKashida"/>
        <w:rPr>
          <w:rtl/>
        </w:rPr>
      </w:pPr>
      <w:r w:rsidRPr="00B657E6">
        <w:rPr>
          <w:rFonts w:hint="cs"/>
          <w:sz w:val="26"/>
          <w:szCs w:val="26"/>
          <w:rtl/>
        </w:rPr>
        <w:t>بیان منتقی الااصول</w:t>
      </w:r>
      <w:r>
        <w:rPr>
          <w:rFonts w:hint="cs"/>
          <w:rtl/>
        </w:rPr>
        <w:t xml:space="preserve"> این بود </w:t>
      </w:r>
      <w:r w:rsidRPr="00B657E6">
        <w:rPr>
          <w:rFonts w:hint="cs"/>
          <w:sz w:val="26"/>
          <w:szCs w:val="26"/>
          <w:rtl/>
        </w:rPr>
        <w:t>که ح</w:t>
      </w:r>
      <w:r w:rsidR="00263E24" w:rsidRPr="00B657E6">
        <w:rPr>
          <w:rFonts w:hint="cs"/>
          <w:sz w:val="26"/>
          <w:szCs w:val="26"/>
          <w:rtl/>
        </w:rPr>
        <w:t>ُ</w:t>
      </w:r>
      <w:r w:rsidRPr="00B657E6">
        <w:rPr>
          <w:rFonts w:hint="cs"/>
          <w:sz w:val="26"/>
          <w:szCs w:val="26"/>
          <w:rtl/>
        </w:rPr>
        <w:t xml:space="preserve">سن عدل و </w:t>
      </w:r>
      <w:r w:rsidR="00263E24" w:rsidRPr="00B657E6">
        <w:rPr>
          <w:rFonts w:hint="cs"/>
          <w:sz w:val="26"/>
          <w:szCs w:val="26"/>
          <w:rtl/>
        </w:rPr>
        <w:t>قبح ظلم اگر امری است عقلایی</w:t>
      </w:r>
      <w:r w:rsidR="00263E24">
        <w:rPr>
          <w:rFonts w:hint="cs"/>
          <w:rtl/>
        </w:rPr>
        <w:t xml:space="preserve"> </w:t>
      </w:r>
      <w:r w:rsidR="00263E24" w:rsidRPr="00B657E6">
        <w:rPr>
          <w:rFonts w:hint="cs"/>
          <w:sz w:val="26"/>
          <w:szCs w:val="26"/>
          <w:rtl/>
        </w:rPr>
        <w:t>نمی‌</w:t>
      </w:r>
      <w:r w:rsidRPr="00B657E6">
        <w:rPr>
          <w:rFonts w:hint="cs"/>
          <w:sz w:val="26"/>
          <w:szCs w:val="26"/>
          <w:rtl/>
        </w:rPr>
        <w:t>شود عن ارتجالٍ باشد و بدون پشتوانه‌ی عقلی</w:t>
      </w:r>
      <w:r>
        <w:rPr>
          <w:rFonts w:hint="cs"/>
          <w:rtl/>
        </w:rPr>
        <w:t xml:space="preserve">. </w:t>
      </w:r>
      <w:r w:rsidR="00263E24" w:rsidRPr="00B657E6">
        <w:rPr>
          <w:rFonts w:hint="cs"/>
          <w:b/>
          <w:bCs/>
          <w:rtl/>
        </w:rPr>
        <w:t>پشتیبانه‌</w:t>
      </w:r>
      <w:r w:rsidRPr="00B657E6">
        <w:rPr>
          <w:rFonts w:hint="cs"/>
          <w:b/>
          <w:bCs/>
          <w:rtl/>
        </w:rPr>
        <w:t>ی عقلی هم حفظ نظام</w:t>
      </w:r>
      <w:r>
        <w:rPr>
          <w:rFonts w:hint="cs"/>
          <w:rtl/>
        </w:rPr>
        <w:t xml:space="preserve"> است، </w:t>
      </w:r>
      <w:r w:rsidR="00263E24">
        <w:rPr>
          <w:rFonts w:hint="cs"/>
          <w:rtl/>
        </w:rPr>
        <w:t>پس عقل حکم می‌کند به لزوم حفظ نظ</w:t>
      </w:r>
      <w:r>
        <w:rPr>
          <w:rFonts w:hint="cs"/>
          <w:rtl/>
        </w:rPr>
        <w:t xml:space="preserve">ام و </w:t>
      </w:r>
      <w:r w:rsidRPr="00B657E6">
        <w:rPr>
          <w:rFonts w:hint="cs"/>
          <w:sz w:val="26"/>
          <w:szCs w:val="26"/>
          <w:rtl/>
        </w:rPr>
        <w:t>چون عقل</w:t>
      </w:r>
      <w:r>
        <w:rPr>
          <w:rFonts w:hint="cs"/>
          <w:rtl/>
        </w:rPr>
        <w:t xml:space="preserve"> چنین </w:t>
      </w:r>
      <w:r w:rsidRPr="00B657E6">
        <w:rPr>
          <w:rFonts w:hint="cs"/>
          <w:sz w:val="26"/>
          <w:szCs w:val="26"/>
          <w:rtl/>
        </w:rPr>
        <w:t>حکمی می</w:t>
      </w:r>
      <w:r w:rsidR="00263E24" w:rsidRPr="00B657E6">
        <w:rPr>
          <w:rFonts w:hint="cs"/>
          <w:sz w:val="26"/>
          <w:szCs w:val="26"/>
          <w:rtl/>
        </w:rPr>
        <w:t>‌کند، عقلا می‌گوین</w:t>
      </w:r>
      <w:r w:rsidRPr="00B657E6">
        <w:rPr>
          <w:rFonts w:hint="cs"/>
          <w:sz w:val="26"/>
          <w:szCs w:val="26"/>
          <w:rtl/>
        </w:rPr>
        <w:t>د العدل حسنٌ و الظلم قبیحٌ.</w:t>
      </w:r>
      <w:r>
        <w:rPr>
          <w:rFonts w:hint="cs"/>
          <w:rtl/>
        </w:rPr>
        <w:t xml:space="preserve"> بال</w:t>
      </w:r>
      <w:r w:rsidR="00263E24">
        <w:rPr>
          <w:rFonts w:hint="cs"/>
          <w:rtl/>
        </w:rPr>
        <w:t>ا</w:t>
      </w:r>
      <w:r>
        <w:rPr>
          <w:rFonts w:hint="cs"/>
          <w:rtl/>
        </w:rPr>
        <w:t>خره اگر عدل حسن شد به جهت یک امر عقلی واقعی است(حفظ نظام) و اگر ظلم قبیح است به جهت یک امر عقلی واقعی است. نتیجة الکلام این که ح</w:t>
      </w:r>
      <w:r w:rsidR="00263E24">
        <w:rPr>
          <w:rFonts w:hint="cs"/>
          <w:rtl/>
        </w:rPr>
        <w:t>ُ</w:t>
      </w:r>
      <w:r>
        <w:rPr>
          <w:rFonts w:hint="cs"/>
          <w:rtl/>
        </w:rPr>
        <w:t>سن العدل و قبح الظلم، جعلی نخواهد بود.</w:t>
      </w:r>
    </w:p>
    <w:p w:rsidR="0022756A" w:rsidRDefault="0022756A" w:rsidP="0022756A">
      <w:pPr>
        <w:shd w:val="clear" w:color="auto" w:fill="D9D9D9" w:themeFill="background1" w:themeFillShade="D9"/>
        <w:spacing w:line="360" w:lineRule="auto"/>
        <w:jc w:val="lowKashida"/>
        <w:rPr>
          <w:rtl/>
        </w:rPr>
      </w:pPr>
      <w:r>
        <w:rPr>
          <w:rFonts w:hint="cs"/>
          <w:rtl/>
        </w:rPr>
        <w:t>این اشکالی بو</w:t>
      </w:r>
      <w:r w:rsidR="00B657E6">
        <w:rPr>
          <w:rFonts w:hint="cs"/>
          <w:rtl/>
        </w:rPr>
        <w:t>د که در منتقی الاصول، به مر</w:t>
      </w:r>
      <w:r w:rsidR="00263E24">
        <w:rPr>
          <w:rFonts w:hint="cs"/>
          <w:rtl/>
        </w:rPr>
        <w:t xml:space="preserve">حوم </w:t>
      </w:r>
      <w:r>
        <w:rPr>
          <w:rFonts w:hint="cs"/>
          <w:rtl/>
        </w:rPr>
        <w:t>اصفهانی شده است.</w:t>
      </w:r>
    </w:p>
    <w:p w:rsidR="009775F2" w:rsidRDefault="0022756A" w:rsidP="00B657E6">
      <w:pPr>
        <w:shd w:val="clear" w:color="auto" w:fill="D9D9D9" w:themeFill="background1" w:themeFillShade="D9"/>
        <w:spacing w:line="360" w:lineRule="auto"/>
        <w:jc w:val="lowKashida"/>
        <w:rPr>
          <w:rtl/>
        </w:rPr>
      </w:pPr>
      <w:r w:rsidRPr="00B657E6">
        <w:rPr>
          <w:rFonts w:hint="cs"/>
          <w:sz w:val="26"/>
          <w:szCs w:val="26"/>
          <w:rtl/>
        </w:rPr>
        <w:t>عرض ما</w:t>
      </w:r>
      <w:r>
        <w:rPr>
          <w:rFonts w:hint="cs"/>
          <w:rtl/>
        </w:rPr>
        <w:t xml:space="preserve"> این است که </w:t>
      </w:r>
      <w:r w:rsidRPr="00B657E6">
        <w:rPr>
          <w:rFonts w:hint="cs"/>
          <w:sz w:val="24"/>
          <w:rtl/>
        </w:rPr>
        <w:t>فرما</w:t>
      </w:r>
      <w:r w:rsidR="00263E24" w:rsidRPr="00B657E6">
        <w:rPr>
          <w:rFonts w:hint="cs"/>
          <w:sz w:val="24"/>
          <w:rtl/>
        </w:rPr>
        <w:t>یش</w:t>
      </w:r>
      <w:r w:rsidR="00263E24" w:rsidRPr="00B657E6">
        <w:rPr>
          <w:rFonts w:hint="cs"/>
          <w:sz w:val="26"/>
          <w:szCs w:val="26"/>
          <w:rtl/>
        </w:rPr>
        <w:t xml:space="preserve"> محقق اص</w:t>
      </w:r>
      <w:r w:rsidR="009775F2" w:rsidRPr="00B657E6">
        <w:rPr>
          <w:rFonts w:hint="cs"/>
          <w:sz w:val="26"/>
          <w:szCs w:val="26"/>
          <w:rtl/>
        </w:rPr>
        <w:t xml:space="preserve">فهانی </w:t>
      </w:r>
      <w:r w:rsidR="009775F2" w:rsidRPr="00B657E6">
        <w:rPr>
          <w:rFonts w:hint="cs"/>
          <w:sz w:val="24"/>
          <w:rtl/>
        </w:rPr>
        <w:t>این است که</w:t>
      </w:r>
      <w:r w:rsidR="009775F2">
        <w:rPr>
          <w:rFonts w:hint="cs"/>
          <w:rtl/>
        </w:rPr>
        <w:t xml:space="preserve"> العد</w:t>
      </w:r>
      <w:r>
        <w:rPr>
          <w:rFonts w:hint="cs"/>
          <w:rtl/>
        </w:rPr>
        <w:t>ل حسنٌ</w:t>
      </w:r>
      <w:r w:rsidR="00263E24">
        <w:rPr>
          <w:rFonts w:hint="cs"/>
          <w:rtl/>
        </w:rPr>
        <w:t xml:space="preserve"> و</w:t>
      </w:r>
      <w:r>
        <w:rPr>
          <w:rFonts w:hint="cs"/>
          <w:rtl/>
        </w:rPr>
        <w:t xml:space="preserve"> الظلم قبیحٌ، ملاک اعتبار و صحت‌اش آن بناء عقلا است بر حفظ نظام‌شان، عقل اجتماعی مردم، حکم می‌کند که باید نظام‌شان حفظ شود، فالعدلُ حسنٌ و الظلمُ قبیحٌ ورای این بناء عملی عقلاء بر لزوم حفظ نظام چیز دیگری نداریم، </w:t>
      </w:r>
      <w:r w:rsidRPr="00B657E6">
        <w:rPr>
          <w:rFonts w:hint="cs"/>
          <w:sz w:val="26"/>
          <w:szCs w:val="26"/>
          <w:rtl/>
        </w:rPr>
        <w:t>نمی‌خواهد بگوید، این بناء عقلائی ارتجالی است،</w:t>
      </w:r>
      <w:r w:rsidR="009775F2" w:rsidRPr="00B657E6">
        <w:rPr>
          <w:rFonts w:hint="cs"/>
          <w:sz w:val="26"/>
          <w:szCs w:val="26"/>
          <w:rtl/>
        </w:rPr>
        <w:t xml:space="preserve"> این قطعا باطل بگوید و نمی‌</w:t>
      </w:r>
      <w:r w:rsidRPr="00B657E6">
        <w:rPr>
          <w:rFonts w:hint="cs"/>
          <w:sz w:val="26"/>
          <w:szCs w:val="26"/>
          <w:rtl/>
        </w:rPr>
        <w:t>خواهد هم بگوید که مثل برهانیات است</w:t>
      </w:r>
      <w:r>
        <w:rPr>
          <w:rFonts w:hint="cs"/>
          <w:rtl/>
        </w:rPr>
        <w:t>، مثل او</w:t>
      </w:r>
      <w:r w:rsidR="00B657E6">
        <w:rPr>
          <w:rFonts w:hint="cs"/>
          <w:rtl/>
        </w:rPr>
        <w:t>لی</w:t>
      </w:r>
      <w:r>
        <w:rPr>
          <w:rFonts w:hint="cs"/>
          <w:rtl/>
        </w:rPr>
        <w:t>ات است که</w:t>
      </w:r>
      <w:r w:rsidR="00B657E6">
        <w:rPr>
          <w:rFonts w:hint="cs"/>
          <w:rtl/>
        </w:rPr>
        <w:t xml:space="preserve"> ملاک صحت‌</w:t>
      </w:r>
      <w:r>
        <w:rPr>
          <w:rFonts w:hint="cs"/>
          <w:rtl/>
        </w:rPr>
        <w:t>اش ملاک اعتبار اش واقع است، واقعی غیر از این بناء عقلائی ما نداریم. بله ایشان تصریح می‌کند که این بناء عقلائی به جهت مصالح عدل است و مفاسد ظلم، ولی قضیه‌ی العدل حسن و الظلم قبیح که منظور حسن ثواب به عادل و حسن عقاب ظالم است، این امری است عقلائی و از قضایای مشهوره.</w:t>
      </w:r>
    </w:p>
    <w:p w:rsidR="009775F2" w:rsidRDefault="00263E24" w:rsidP="00B657E6">
      <w:pPr>
        <w:shd w:val="clear" w:color="auto" w:fill="D9D9D9" w:themeFill="background1" w:themeFillShade="D9"/>
        <w:spacing w:line="360" w:lineRule="auto"/>
        <w:jc w:val="lowKashida"/>
        <w:rPr>
          <w:rtl/>
        </w:rPr>
      </w:pPr>
      <w:r>
        <w:rPr>
          <w:rFonts w:hint="cs"/>
          <w:rtl/>
        </w:rPr>
        <w:t>ایشان(</w:t>
      </w:r>
      <w:r w:rsidRPr="00B657E6">
        <w:rPr>
          <w:rFonts w:hint="cs"/>
          <w:b/>
          <w:bCs/>
          <w:rtl/>
        </w:rPr>
        <w:t>مرحوم روحانی</w:t>
      </w:r>
      <w:r>
        <w:rPr>
          <w:rFonts w:hint="cs"/>
          <w:rtl/>
        </w:rPr>
        <w:t>) ادامه می‌</w:t>
      </w:r>
      <w:r w:rsidR="009775F2">
        <w:rPr>
          <w:rFonts w:hint="cs"/>
          <w:rtl/>
        </w:rPr>
        <w:t>دهد که ما می</w:t>
      </w:r>
      <w:r>
        <w:rPr>
          <w:rFonts w:hint="cs"/>
          <w:rtl/>
        </w:rPr>
        <w:t>‌</w:t>
      </w:r>
      <w:r w:rsidR="009775F2">
        <w:rPr>
          <w:rFonts w:hint="cs"/>
          <w:rtl/>
        </w:rPr>
        <w:t>بینیم عد</w:t>
      </w:r>
      <w:r w:rsidR="009775F2" w:rsidRPr="00B657E6">
        <w:rPr>
          <w:rFonts w:hint="cs"/>
          <w:sz w:val="26"/>
          <w:szCs w:val="26"/>
          <w:rtl/>
        </w:rPr>
        <w:t xml:space="preserve">ل </w:t>
      </w:r>
      <w:r w:rsidRPr="00B657E6">
        <w:rPr>
          <w:rFonts w:hint="cs"/>
          <w:sz w:val="26"/>
          <w:szCs w:val="26"/>
          <w:rtl/>
        </w:rPr>
        <w:t xml:space="preserve">حسن است و </w:t>
      </w:r>
      <w:r w:rsidR="00B657E6" w:rsidRPr="00B657E6">
        <w:rPr>
          <w:rFonts w:hint="cs"/>
          <w:sz w:val="26"/>
          <w:szCs w:val="26"/>
          <w:rtl/>
        </w:rPr>
        <w:t>ظ</w:t>
      </w:r>
      <w:r w:rsidRPr="00B657E6">
        <w:rPr>
          <w:rFonts w:hint="cs"/>
          <w:sz w:val="26"/>
          <w:szCs w:val="26"/>
          <w:rtl/>
        </w:rPr>
        <w:t>لم قبیح است و لو لم ی</w:t>
      </w:r>
      <w:r w:rsidR="009775F2" w:rsidRPr="00B657E6">
        <w:rPr>
          <w:rFonts w:hint="cs"/>
          <w:sz w:val="26"/>
          <w:szCs w:val="26"/>
          <w:rtl/>
        </w:rPr>
        <w:t>کن مستلزما لاختلال النطام</w:t>
      </w:r>
      <w:r w:rsidR="009775F2">
        <w:rPr>
          <w:rFonts w:hint="cs"/>
          <w:rtl/>
        </w:rPr>
        <w:t>(صفحه 25)</w:t>
      </w:r>
    </w:p>
    <w:p w:rsidR="009775F2" w:rsidRDefault="009775F2" w:rsidP="009775F2">
      <w:pPr>
        <w:shd w:val="clear" w:color="auto" w:fill="D9D9D9" w:themeFill="background1" w:themeFillShade="D9"/>
        <w:spacing w:line="360" w:lineRule="auto"/>
        <w:jc w:val="lowKashida"/>
        <w:rPr>
          <w:rtl/>
        </w:rPr>
      </w:pPr>
      <w:r>
        <w:rPr>
          <w:rFonts w:hint="cs"/>
          <w:rtl/>
        </w:rPr>
        <w:t>ص 26:</w:t>
      </w:r>
    </w:p>
    <w:p w:rsidR="009775F2" w:rsidRDefault="009775F2" w:rsidP="009775F2">
      <w:pPr>
        <w:shd w:val="clear" w:color="auto" w:fill="D9D9D9" w:themeFill="background1" w:themeFillShade="D9"/>
        <w:spacing w:line="360" w:lineRule="auto"/>
        <w:jc w:val="lowKashida"/>
        <w:rPr>
          <w:rtl/>
        </w:rPr>
      </w:pPr>
      <w:r>
        <w:rPr>
          <w:rFonts w:hint="cs"/>
          <w:rtl/>
        </w:rPr>
        <w:t xml:space="preserve">که عقل نفرت از ظلم دارد و لو با اختلال نظام هم مواجه نشود، اگر بشنویم یک نفر در نقاط دوردست که هیچ ارتباطی به ما ندارد طلمی به دیگری کرده است ان فرد نه با نظام اجتماعی </w:t>
      </w:r>
      <w:r>
        <w:rPr>
          <w:rFonts w:hint="cs"/>
          <w:rtl/>
        </w:rPr>
        <w:lastRenderedPageBreak/>
        <w:t>ما مرتبط است نه با ما، جایی هم این ظلم انجام شده است که هیچ کس این جا متوجه نشده اس</w:t>
      </w:r>
      <w:r w:rsidR="00263E24">
        <w:rPr>
          <w:rFonts w:hint="cs"/>
          <w:rtl/>
        </w:rPr>
        <w:t>ت. باز من تنفر دارم و این عمل را نا حق می‌</w:t>
      </w:r>
      <w:r>
        <w:rPr>
          <w:rFonts w:hint="cs"/>
          <w:rtl/>
        </w:rPr>
        <w:t>دانم، پس معلوم می</w:t>
      </w:r>
      <w:r w:rsidR="00263E24">
        <w:rPr>
          <w:rFonts w:hint="cs"/>
          <w:rtl/>
        </w:rPr>
        <w:t>‌</w:t>
      </w:r>
      <w:r>
        <w:rPr>
          <w:rFonts w:hint="cs"/>
          <w:rtl/>
        </w:rPr>
        <w:t xml:space="preserve">شود حسن عدل و قبح </w:t>
      </w:r>
      <w:r w:rsidR="00263E24">
        <w:rPr>
          <w:rFonts w:hint="cs"/>
          <w:rtl/>
        </w:rPr>
        <w:t>ظلم مربوط به نظام اجتماعی انسان‌</w:t>
      </w:r>
      <w:r>
        <w:rPr>
          <w:rFonts w:hint="cs"/>
          <w:rtl/>
        </w:rPr>
        <w:t xml:space="preserve">ها نیست. </w:t>
      </w:r>
    </w:p>
    <w:p w:rsidR="009775F2" w:rsidRDefault="009775F2" w:rsidP="009775F2">
      <w:pPr>
        <w:shd w:val="clear" w:color="auto" w:fill="D9D9D9" w:themeFill="background1" w:themeFillShade="D9"/>
        <w:spacing w:line="360" w:lineRule="auto"/>
        <w:jc w:val="lowKashida"/>
        <w:rPr>
          <w:rtl/>
        </w:rPr>
      </w:pPr>
      <w:r>
        <w:rPr>
          <w:rFonts w:hint="cs"/>
          <w:rtl/>
        </w:rPr>
        <w:t>ص 25:</w:t>
      </w:r>
    </w:p>
    <w:p w:rsidR="009775F2" w:rsidRDefault="009775F2" w:rsidP="009775F2">
      <w:pPr>
        <w:shd w:val="clear" w:color="auto" w:fill="D9D9D9" w:themeFill="background1" w:themeFillShade="D9"/>
        <w:spacing w:line="360" w:lineRule="auto"/>
        <w:jc w:val="lowKashida"/>
        <w:rPr>
          <w:rtl/>
        </w:rPr>
      </w:pPr>
      <w:r>
        <w:rPr>
          <w:rFonts w:hint="cs"/>
          <w:rtl/>
        </w:rPr>
        <w:t xml:space="preserve">تحلیل ایسان این است؛ </w:t>
      </w:r>
      <w:r w:rsidRPr="00B657E6">
        <w:rPr>
          <w:rFonts w:hint="cs"/>
          <w:b/>
          <w:bCs/>
          <w:rtl/>
        </w:rPr>
        <w:t>نفس قوایی دارد، قوه غضبیه، شهویه، عاقله</w:t>
      </w:r>
      <w:r>
        <w:rPr>
          <w:rFonts w:hint="cs"/>
          <w:rtl/>
        </w:rPr>
        <w:t xml:space="preserve">، </w:t>
      </w:r>
      <w:r w:rsidRPr="00B657E6">
        <w:rPr>
          <w:rFonts w:hint="cs"/>
          <w:sz w:val="26"/>
          <w:szCs w:val="26"/>
          <w:rtl/>
        </w:rPr>
        <w:t>هر کدام از این قوا ملائماتی دارد و منافراتی دارد.</w:t>
      </w:r>
      <w:r>
        <w:rPr>
          <w:rFonts w:hint="cs"/>
          <w:rtl/>
        </w:rPr>
        <w:t xml:space="preserve"> ملائمات یعنی اموری که با آن قوة هم</w:t>
      </w:r>
      <w:r w:rsidR="00263E24">
        <w:rPr>
          <w:rFonts w:hint="cs"/>
          <w:rtl/>
        </w:rPr>
        <w:t>‌خوانی</w:t>
      </w:r>
      <w:r>
        <w:rPr>
          <w:rFonts w:hint="cs"/>
          <w:rtl/>
        </w:rPr>
        <w:t xml:space="preserve"> و</w:t>
      </w:r>
      <w:r w:rsidR="00263E24">
        <w:rPr>
          <w:rFonts w:hint="cs"/>
          <w:rtl/>
        </w:rPr>
        <w:t xml:space="preserve"> </w:t>
      </w:r>
      <w:r>
        <w:rPr>
          <w:rFonts w:hint="cs"/>
          <w:rtl/>
        </w:rPr>
        <w:t>سازگاری دارد</w:t>
      </w:r>
      <w:r w:rsidR="00263E24">
        <w:rPr>
          <w:rFonts w:hint="cs"/>
          <w:rtl/>
        </w:rPr>
        <w:t xml:space="preserve"> </w:t>
      </w:r>
      <w:r>
        <w:rPr>
          <w:rFonts w:hint="cs"/>
          <w:rtl/>
        </w:rPr>
        <w:t>و منافرات یعنی اموری که با آن قوة ملائمت و</w:t>
      </w:r>
      <w:r w:rsidR="00263E24">
        <w:rPr>
          <w:rFonts w:hint="cs"/>
          <w:rtl/>
        </w:rPr>
        <w:t xml:space="preserve"> </w:t>
      </w:r>
      <w:r>
        <w:rPr>
          <w:rFonts w:hint="cs"/>
          <w:rtl/>
        </w:rPr>
        <w:t>سازگاری ندارد.</w:t>
      </w:r>
    </w:p>
    <w:p w:rsidR="009775F2" w:rsidRDefault="009775F2" w:rsidP="009775F2">
      <w:pPr>
        <w:shd w:val="clear" w:color="auto" w:fill="D9D9D9" w:themeFill="background1" w:themeFillShade="D9"/>
        <w:spacing w:line="360" w:lineRule="auto"/>
        <w:jc w:val="lowKashida"/>
        <w:rPr>
          <w:rtl/>
        </w:rPr>
      </w:pPr>
      <w:r>
        <w:rPr>
          <w:rFonts w:hint="cs"/>
          <w:rtl/>
        </w:rPr>
        <w:t>انتقام ملائم با قوة غضبیه است و عدم انتقام منافر است با قوة غضبیه.</w:t>
      </w:r>
    </w:p>
    <w:p w:rsidR="009775F2" w:rsidRDefault="009775F2" w:rsidP="009775F2">
      <w:pPr>
        <w:shd w:val="clear" w:color="auto" w:fill="D9D9D9" w:themeFill="background1" w:themeFillShade="D9"/>
        <w:spacing w:line="360" w:lineRule="auto"/>
        <w:jc w:val="lowKashida"/>
        <w:rPr>
          <w:rtl/>
        </w:rPr>
      </w:pPr>
      <w:r>
        <w:rPr>
          <w:rFonts w:hint="cs"/>
          <w:rtl/>
        </w:rPr>
        <w:t>قوه عاقله هم مثل دیگر قوا مل</w:t>
      </w:r>
      <w:r w:rsidR="00263E24">
        <w:rPr>
          <w:rFonts w:hint="cs"/>
          <w:rtl/>
        </w:rPr>
        <w:t>ائمات و منافراتی دارد. انسان در</w:t>
      </w:r>
      <w:r>
        <w:rPr>
          <w:rFonts w:hint="cs"/>
          <w:rtl/>
        </w:rPr>
        <w:t>ک می‌کند که امر الف ملائم با قوه‌ی عاقله است و باء منافر است. هذا.</w:t>
      </w:r>
    </w:p>
    <w:p w:rsidR="009775F2" w:rsidRDefault="009775F2" w:rsidP="009775F2">
      <w:pPr>
        <w:shd w:val="clear" w:color="auto" w:fill="D9D9D9" w:themeFill="background1" w:themeFillShade="D9"/>
        <w:spacing w:line="360" w:lineRule="auto"/>
        <w:jc w:val="lowKashida"/>
        <w:rPr>
          <w:rtl/>
        </w:rPr>
      </w:pPr>
      <w:r>
        <w:rPr>
          <w:rFonts w:hint="cs"/>
          <w:rtl/>
        </w:rPr>
        <w:t xml:space="preserve">و نباید فراموش کنیم که یک امتیازی قوه عاقله بر سائر قوا دارد، به تعبیر بنده </w:t>
      </w:r>
      <w:r w:rsidRPr="00B657E6">
        <w:rPr>
          <w:rFonts w:hint="cs"/>
          <w:sz w:val="26"/>
          <w:szCs w:val="26"/>
          <w:rtl/>
        </w:rPr>
        <w:t>قوه عاقله یک شباهتی به د</w:t>
      </w:r>
      <w:r w:rsidR="00263E24" w:rsidRPr="00B657E6">
        <w:rPr>
          <w:rFonts w:hint="cs"/>
          <w:sz w:val="26"/>
          <w:szCs w:val="26"/>
          <w:rtl/>
        </w:rPr>
        <w:t>یگر قوا دارد و یک امتیاز</w:t>
      </w:r>
      <w:r w:rsidR="00263E24">
        <w:rPr>
          <w:rFonts w:hint="cs"/>
          <w:rtl/>
        </w:rPr>
        <w:t xml:space="preserve">. </w:t>
      </w:r>
      <w:r w:rsidR="00263E24" w:rsidRPr="00B657E6">
        <w:rPr>
          <w:rFonts w:hint="cs"/>
          <w:sz w:val="26"/>
          <w:szCs w:val="26"/>
          <w:rtl/>
        </w:rPr>
        <w:t>شباهت‌</w:t>
      </w:r>
      <w:r w:rsidRPr="00B657E6">
        <w:rPr>
          <w:rFonts w:hint="cs"/>
          <w:sz w:val="26"/>
          <w:szCs w:val="26"/>
          <w:rtl/>
        </w:rPr>
        <w:t>اش</w:t>
      </w:r>
      <w:r>
        <w:rPr>
          <w:rFonts w:hint="cs"/>
          <w:rtl/>
        </w:rPr>
        <w:t xml:space="preserve"> به دیگر قوی این است که </w:t>
      </w:r>
      <w:r w:rsidRPr="00B657E6">
        <w:rPr>
          <w:rFonts w:hint="cs"/>
          <w:sz w:val="26"/>
          <w:szCs w:val="26"/>
          <w:rtl/>
        </w:rPr>
        <w:t xml:space="preserve">مثل دیگر قوی ملائمات دارد و منافرات. </w:t>
      </w:r>
      <w:r w:rsidR="00263E24" w:rsidRPr="00B657E6">
        <w:rPr>
          <w:rFonts w:hint="cs"/>
          <w:sz w:val="26"/>
          <w:szCs w:val="26"/>
          <w:rtl/>
        </w:rPr>
        <w:t>امتیاز‌</w:t>
      </w:r>
      <w:r w:rsidRPr="00B657E6">
        <w:rPr>
          <w:rFonts w:hint="cs"/>
          <w:sz w:val="26"/>
          <w:szCs w:val="26"/>
          <w:rtl/>
        </w:rPr>
        <w:t>اش به تعدیل قوای دیگر است.</w:t>
      </w:r>
      <w:r>
        <w:rPr>
          <w:rFonts w:hint="cs"/>
          <w:rtl/>
        </w:rPr>
        <w:t xml:space="preserve"> قوای دیگر با قوه‌ی عاقله باید سنجیده بشوند.</w:t>
      </w:r>
    </w:p>
    <w:p w:rsidR="009775F2" w:rsidRDefault="009775F2" w:rsidP="009775F2">
      <w:pPr>
        <w:shd w:val="clear" w:color="auto" w:fill="D9D9D9" w:themeFill="background1" w:themeFillShade="D9"/>
        <w:spacing w:line="360" w:lineRule="auto"/>
        <w:jc w:val="lowKashida"/>
        <w:rPr>
          <w:rtl/>
        </w:rPr>
      </w:pPr>
      <w:r w:rsidRPr="00B657E6">
        <w:rPr>
          <w:rFonts w:hint="cs"/>
          <w:sz w:val="26"/>
          <w:szCs w:val="26"/>
          <w:rtl/>
        </w:rPr>
        <w:t>حال به نظر ایشان عدل ملائم است با قوه‌ی عاقله و ظلم منافر است با قوه عاقله</w:t>
      </w:r>
      <w:r>
        <w:rPr>
          <w:rFonts w:hint="cs"/>
          <w:rtl/>
        </w:rPr>
        <w:t xml:space="preserve">. </w:t>
      </w:r>
    </w:p>
    <w:p w:rsidR="009775F2" w:rsidRDefault="009775F2" w:rsidP="009775F2">
      <w:pPr>
        <w:shd w:val="clear" w:color="auto" w:fill="D9D9D9" w:themeFill="background1" w:themeFillShade="D9"/>
        <w:spacing w:line="360" w:lineRule="auto"/>
        <w:jc w:val="lowKashida"/>
        <w:rPr>
          <w:rtl/>
        </w:rPr>
      </w:pPr>
      <w:r>
        <w:rPr>
          <w:rFonts w:hint="cs"/>
          <w:rtl/>
        </w:rPr>
        <w:t xml:space="preserve">فمعنا کون حُسن العدل و قبح الظلم امرا عقلیاً انّ العدلَ یلائم القوه العقلیة و الظلم ینافرها. </w:t>
      </w:r>
    </w:p>
    <w:p w:rsidR="009775F2" w:rsidRDefault="00263E24" w:rsidP="009775F2">
      <w:pPr>
        <w:shd w:val="clear" w:color="auto" w:fill="D9D9D9" w:themeFill="background1" w:themeFillShade="D9"/>
        <w:spacing w:line="360" w:lineRule="auto"/>
        <w:jc w:val="lowKashida"/>
        <w:rPr>
          <w:rtl/>
        </w:rPr>
      </w:pPr>
      <w:r>
        <w:rPr>
          <w:rFonts w:hint="cs"/>
          <w:rtl/>
        </w:rPr>
        <w:t>بنا</w:t>
      </w:r>
      <w:r w:rsidR="009775F2">
        <w:rPr>
          <w:rFonts w:hint="cs"/>
          <w:rtl/>
        </w:rPr>
        <w:t>براین انتفام بر دو</w:t>
      </w:r>
      <w:r>
        <w:rPr>
          <w:rFonts w:hint="cs"/>
          <w:rtl/>
        </w:rPr>
        <w:t xml:space="preserve"> </w:t>
      </w:r>
      <w:r w:rsidR="009775F2">
        <w:rPr>
          <w:rFonts w:hint="cs"/>
          <w:rtl/>
        </w:rPr>
        <w:t>قسم است، انتقام حَسن و انتقام ق</w:t>
      </w:r>
      <w:r>
        <w:rPr>
          <w:rFonts w:hint="cs"/>
          <w:rtl/>
        </w:rPr>
        <w:t xml:space="preserve">بیح آنی که عادلانه نباشد. </w:t>
      </w:r>
      <w:r w:rsidRPr="00B657E6">
        <w:rPr>
          <w:rFonts w:hint="cs"/>
          <w:sz w:val="26"/>
          <w:szCs w:val="26"/>
          <w:rtl/>
        </w:rPr>
        <w:t>نتیجه‌</w:t>
      </w:r>
      <w:r w:rsidR="009775F2" w:rsidRPr="00B657E6">
        <w:rPr>
          <w:rFonts w:hint="cs"/>
          <w:sz w:val="26"/>
          <w:szCs w:val="26"/>
          <w:rtl/>
        </w:rPr>
        <w:t xml:space="preserve">ی این بیان این است که تحسین و تقبیح بر می‌گردد به ملائمت داشتن و منافرت داشتن </w:t>
      </w:r>
      <w:r w:rsidR="00F73C49" w:rsidRPr="00B657E6">
        <w:rPr>
          <w:rFonts w:hint="cs"/>
          <w:sz w:val="26"/>
          <w:szCs w:val="26"/>
          <w:rtl/>
        </w:rPr>
        <w:t>با قوه‌ی عاقله؛</w:t>
      </w:r>
      <w:r w:rsidR="00F73C49">
        <w:rPr>
          <w:rFonts w:hint="cs"/>
          <w:rtl/>
        </w:rPr>
        <w:t xml:space="preserve"> لذا می‌بینیم که حتی انسانی هم از این ظلم جرئت پیدا نکند به ظلم، باز هم می‌گوییم الظلمُ قبیحٌ. عقل در چنین‌جایی که منافرت با قوه‌ عاقله دارد، کار را ظالمانه و قبیح میبیند. و آن کسی را که این کار را انجام داده است</w:t>
      </w:r>
      <w:r>
        <w:rPr>
          <w:rFonts w:hint="cs"/>
          <w:rtl/>
        </w:rPr>
        <w:t>، مستحق عقاب می‌</w:t>
      </w:r>
      <w:r w:rsidR="00F73C49">
        <w:rPr>
          <w:rFonts w:hint="cs"/>
          <w:rtl/>
        </w:rPr>
        <w:t>داند کما</w:t>
      </w:r>
      <w:r>
        <w:rPr>
          <w:rFonts w:hint="cs"/>
          <w:rtl/>
        </w:rPr>
        <w:t xml:space="preserve"> این‌ک</w:t>
      </w:r>
      <w:r w:rsidR="00F73C49">
        <w:rPr>
          <w:rFonts w:hint="cs"/>
          <w:rtl/>
        </w:rPr>
        <w:t>ه</w:t>
      </w:r>
      <w:r>
        <w:rPr>
          <w:rFonts w:hint="cs"/>
          <w:rtl/>
        </w:rPr>
        <w:t xml:space="preserve"> </w:t>
      </w:r>
      <w:r w:rsidR="00F73C49">
        <w:rPr>
          <w:rFonts w:hint="cs"/>
          <w:rtl/>
        </w:rPr>
        <w:t>اگر کار حسن بود، مستحق ثواب می‌داند.</w:t>
      </w:r>
    </w:p>
    <w:p w:rsidR="00F73C49" w:rsidRDefault="00F73C49" w:rsidP="009775F2">
      <w:pPr>
        <w:shd w:val="clear" w:color="auto" w:fill="D9D9D9" w:themeFill="background1" w:themeFillShade="D9"/>
        <w:spacing w:line="360" w:lineRule="auto"/>
        <w:jc w:val="lowKashida"/>
        <w:rPr>
          <w:rtl/>
        </w:rPr>
      </w:pPr>
      <w:r>
        <w:rPr>
          <w:rFonts w:hint="cs"/>
          <w:rtl/>
        </w:rPr>
        <w:t xml:space="preserve">در این قسمت </w:t>
      </w:r>
      <w:r w:rsidR="00263E24">
        <w:rPr>
          <w:rFonts w:hint="cs"/>
          <w:rtl/>
        </w:rPr>
        <w:t xml:space="preserve">از فرمایش ایشان یک سوال </w:t>
      </w:r>
      <w:r w:rsidR="00263E24" w:rsidRPr="0087340F">
        <w:rPr>
          <w:rFonts w:hint="cs"/>
          <w:sz w:val="26"/>
          <w:szCs w:val="26"/>
          <w:rtl/>
        </w:rPr>
        <w:t>م</w:t>
      </w:r>
      <w:bookmarkStart w:id="0" w:name="_GoBack"/>
      <w:bookmarkEnd w:id="0"/>
      <w:r w:rsidR="00263E24" w:rsidRPr="0087340F">
        <w:rPr>
          <w:rFonts w:hint="cs"/>
          <w:sz w:val="26"/>
          <w:szCs w:val="26"/>
          <w:rtl/>
        </w:rPr>
        <w:t>طرح می‌</w:t>
      </w:r>
      <w:r w:rsidRPr="0087340F">
        <w:rPr>
          <w:rFonts w:hint="cs"/>
          <w:sz w:val="26"/>
          <w:szCs w:val="26"/>
          <w:rtl/>
        </w:rPr>
        <w:t>کنیم</w:t>
      </w:r>
      <w:r>
        <w:rPr>
          <w:rFonts w:hint="cs"/>
          <w:rtl/>
        </w:rPr>
        <w:t>:</w:t>
      </w:r>
    </w:p>
    <w:p w:rsidR="00F73C49" w:rsidRDefault="00F73C49" w:rsidP="009775F2">
      <w:pPr>
        <w:shd w:val="clear" w:color="auto" w:fill="D9D9D9" w:themeFill="background1" w:themeFillShade="D9"/>
        <w:spacing w:line="360" w:lineRule="auto"/>
        <w:jc w:val="lowKashida"/>
        <w:rPr>
          <w:rtl/>
        </w:rPr>
      </w:pPr>
      <w:r>
        <w:rPr>
          <w:rFonts w:hint="cs"/>
          <w:rtl/>
        </w:rPr>
        <w:t>آیا در قوه غضبیه یا شهویه با قوه عاقله، این تفاوتی را که عرض می‌کنیم</w:t>
      </w:r>
      <w:r w:rsidR="00263E24">
        <w:rPr>
          <w:rFonts w:hint="cs"/>
          <w:rtl/>
        </w:rPr>
        <w:t>،</w:t>
      </w:r>
      <w:r>
        <w:rPr>
          <w:rFonts w:hint="cs"/>
          <w:rtl/>
        </w:rPr>
        <w:t xml:space="preserve"> مشاهده می</w:t>
      </w:r>
      <w:r w:rsidR="00263E24">
        <w:rPr>
          <w:rFonts w:hint="cs"/>
          <w:rtl/>
        </w:rPr>
        <w:t>‌</w:t>
      </w:r>
      <w:r>
        <w:rPr>
          <w:rFonts w:hint="cs"/>
          <w:rtl/>
        </w:rPr>
        <w:t>شود یا</w:t>
      </w:r>
      <w:r w:rsidR="00263E24">
        <w:rPr>
          <w:rFonts w:hint="cs"/>
          <w:rtl/>
        </w:rPr>
        <w:t xml:space="preserve"> </w:t>
      </w:r>
      <w:r>
        <w:rPr>
          <w:rFonts w:hint="cs"/>
          <w:rtl/>
        </w:rPr>
        <w:t>نه؟</w:t>
      </w:r>
    </w:p>
    <w:p w:rsidR="00F73C49" w:rsidRDefault="00263E24" w:rsidP="009775F2">
      <w:pPr>
        <w:shd w:val="clear" w:color="auto" w:fill="D9D9D9" w:themeFill="background1" w:themeFillShade="D9"/>
        <w:spacing w:line="360" w:lineRule="auto"/>
        <w:jc w:val="lowKashida"/>
        <w:rPr>
          <w:rtl/>
        </w:rPr>
      </w:pPr>
      <w:r>
        <w:rPr>
          <w:rFonts w:hint="cs"/>
          <w:rtl/>
        </w:rPr>
        <w:t>کسی که غضب می‌</w:t>
      </w:r>
      <w:r w:rsidR="00F73C49">
        <w:rPr>
          <w:rFonts w:hint="cs"/>
          <w:rtl/>
        </w:rPr>
        <w:t>کند مثلا فریاد می</w:t>
      </w:r>
      <w:r w:rsidR="00BD04FF">
        <w:rPr>
          <w:rFonts w:hint="cs"/>
          <w:rtl/>
        </w:rPr>
        <w:t>‌</w:t>
      </w:r>
      <w:r w:rsidR="00F73C49">
        <w:rPr>
          <w:rFonts w:hint="cs"/>
          <w:rtl/>
        </w:rPr>
        <w:t>کشد، این فریاد کشیدن عین قوه غضبیه</w:t>
      </w:r>
      <w:r w:rsidR="00BD04FF">
        <w:rPr>
          <w:rFonts w:hint="cs"/>
          <w:rtl/>
        </w:rPr>
        <w:t xml:space="preserve"> </w:t>
      </w:r>
      <w:r w:rsidR="00F73C49">
        <w:rPr>
          <w:rFonts w:hint="cs"/>
          <w:rtl/>
        </w:rPr>
        <w:t>و بروز آن است</w:t>
      </w:r>
      <w:r w:rsidR="00BD04FF">
        <w:rPr>
          <w:rFonts w:hint="cs"/>
          <w:rtl/>
        </w:rPr>
        <w:t xml:space="preserve">، </w:t>
      </w:r>
      <w:r w:rsidR="00F73C49">
        <w:rPr>
          <w:rFonts w:hint="cs"/>
          <w:rtl/>
        </w:rPr>
        <w:t>دیگر سوال نمی</w:t>
      </w:r>
      <w:r w:rsidR="00BD04FF">
        <w:rPr>
          <w:rFonts w:hint="cs"/>
          <w:rtl/>
        </w:rPr>
        <w:t>‌</w:t>
      </w:r>
      <w:r w:rsidR="00F73C49">
        <w:rPr>
          <w:rFonts w:hint="cs"/>
          <w:rtl/>
        </w:rPr>
        <w:t>کنیم چرا فریاد کشید</w:t>
      </w:r>
      <w:r w:rsidR="00BD04FF">
        <w:rPr>
          <w:rFonts w:hint="cs"/>
          <w:rtl/>
        </w:rPr>
        <w:t>،</w:t>
      </w:r>
      <w:r w:rsidR="00F73C49">
        <w:rPr>
          <w:rFonts w:hint="cs"/>
          <w:rtl/>
        </w:rPr>
        <w:t xml:space="preserve"> چرا که قوه غضبیه به او فرمان فریاد داد.</w:t>
      </w:r>
    </w:p>
    <w:p w:rsidR="00F73C49" w:rsidRDefault="00F73C49" w:rsidP="009775F2">
      <w:pPr>
        <w:shd w:val="clear" w:color="auto" w:fill="D9D9D9" w:themeFill="background1" w:themeFillShade="D9"/>
        <w:spacing w:line="360" w:lineRule="auto"/>
        <w:jc w:val="lowKashida"/>
        <w:rPr>
          <w:rtl/>
        </w:rPr>
      </w:pPr>
      <w:r>
        <w:rPr>
          <w:rFonts w:hint="cs"/>
          <w:rtl/>
        </w:rPr>
        <w:lastRenderedPageBreak/>
        <w:t>اما در مورد قوه عاقله آیا می‌شود گفت، قوه عاقله عین العدل حسن</w:t>
      </w:r>
      <w:r w:rsidR="00BD04FF">
        <w:rPr>
          <w:rFonts w:hint="cs"/>
          <w:rtl/>
        </w:rPr>
        <w:t xml:space="preserve"> نیست نهایت بیان شما این می‌شود‌ </w:t>
      </w:r>
      <w:r>
        <w:rPr>
          <w:rFonts w:hint="cs"/>
          <w:rtl/>
        </w:rPr>
        <w:t>که عدل ملائم با قوه‌ی عاقله است، ظلم منافر.</w:t>
      </w:r>
    </w:p>
    <w:p w:rsidR="00F73C49" w:rsidRDefault="00F73C49" w:rsidP="009775F2">
      <w:pPr>
        <w:shd w:val="clear" w:color="auto" w:fill="D9D9D9" w:themeFill="background1" w:themeFillShade="D9"/>
        <w:spacing w:line="360" w:lineRule="auto"/>
        <w:jc w:val="lowKashida"/>
        <w:rPr>
          <w:rtl/>
        </w:rPr>
      </w:pPr>
      <w:r w:rsidRPr="0087340F">
        <w:rPr>
          <w:rFonts w:hint="cs"/>
          <w:sz w:val="26"/>
          <w:szCs w:val="26"/>
          <w:rtl/>
        </w:rPr>
        <w:t>آقای اصفهانی حق دارد از شما بپرسد چ</w:t>
      </w:r>
      <w:r w:rsidR="00263E24" w:rsidRPr="0087340F">
        <w:rPr>
          <w:rFonts w:hint="cs"/>
          <w:sz w:val="26"/>
          <w:szCs w:val="26"/>
          <w:rtl/>
        </w:rPr>
        <w:t>را عدل منافر</w:t>
      </w:r>
      <w:r w:rsidRPr="0087340F">
        <w:rPr>
          <w:rFonts w:hint="cs"/>
          <w:sz w:val="26"/>
          <w:szCs w:val="26"/>
          <w:rtl/>
        </w:rPr>
        <w:t xml:space="preserve"> قوه عاقله نیست و ظ</w:t>
      </w:r>
      <w:r w:rsidR="00CB709F" w:rsidRPr="0087340F">
        <w:rPr>
          <w:rFonts w:hint="cs"/>
          <w:sz w:val="26"/>
          <w:szCs w:val="26"/>
          <w:rtl/>
        </w:rPr>
        <w:t>لم منافر است و خود ایشان در</w:t>
      </w:r>
      <w:r w:rsidR="00263E24" w:rsidRPr="0087340F">
        <w:rPr>
          <w:rFonts w:hint="cs"/>
          <w:sz w:val="26"/>
          <w:szCs w:val="26"/>
          <w:rtl/>
        </w:rPr>
        <w:t xml:space="preserve"> </w:t>
      </w:r>
      <w:r w:rsidR="00CB709F" w:rsidRPr="0087340F">
        <w:rPr>
          <w:rFonts w:hint="cs"/>
          <w:sz w:val="26"/>
          <w:szCs w:val="26"/>
          <w:rtl/>
        </w:rPr>
        <w:t>جواب‌</w:t>
      </w:r>
      <w:r w:rsidRPr="0087340F">
        <w:rPr>
          <w:rFonts w:hint="cs"/>
          <w:sz w:val="26"/>
          <w:szCs w:val="26"/>
          <w:rtl/>
        </w:rPr>
        <w:t>اش بگوید چون عدل حفط نظام می</w:t>
      </w:r>
      <w:r w:rsidR="00CB709F" w:rsidRPr="0087340F">
        <w:rPr>
          <w:rFonts w:hint="cs"/>
          <w:sz w:val="26"/>
          <w:szCs w:val="26"/>
          <w:rtl/>
        </w:rPr>
        <w:t>‌کند و ظ</w:t>
      </w:r>
      <w:r w:rsidRPr="0087340F">
        <w:rPr>
          <w:rFonts w:hint="cs"/>
          <w:sz w:val="26"/>
          <w:szCs w:val="26"/>
          <w:rtl/>
        </w:rPr>
        <w:t>لم اختلال در نظام</w:t>
      </w:r>
      <w:r>
        <w:rPr>
          <w:rFonts w:hint="cs"/>
          <w:rtl/>
        </w:rPr>
        <w:t>.</w:t>
      </w:r>
    </w:p>
    <w:p w:rsidR="00F73C49" w:rsidRDefault="00F73C49" w:rsidP="009775F2">
      <w:pPr>
        <w:shd w:val="clear" w:color="auto" w:fill="D9D9D9" w:themeFill="background1" w:themeFillShade="D9"/>
        <w:spacing w:line="360" w:lineRule="auto"/>
        <w:jc w:val="lowKashida"/>
        <w:rPr>
          <w:rtl/>
        </w:rPr>
      </w:pPr>
      <w:r>
        <w:rPr>
          <w:rFonts w:hint="cs"/>
          <w:rtl/>
        </w:rPr>
        <w:t>اما این که می</w:t>
      </w:r>
      <w:r w:rsidR="00CB709F">
        <w:rPr>
          <w:rFonts w:hint="cs"/>
          <w:rtl/>
        </w:rPr>
        <w:t>‌</w:t>
      </w:r>
      <w:r>
        <w:rPr>
          <w:rFonts w:hint="cs"/>
          <w:rtl/>
        </w:rPr>
        <w:t>گویید یک نفر گوشه عالم آن را جواب خواهیم داد.</w:t>
      </w:r>
    </w:p>
    <w:p w:rsidR="00F73C49" w:rsidRDefault="00F73C49" w:rsidP="009775F2">
      <w:pPr>
        <w:shd w:val="clear" w:color="auto" w:fill="D9D9D9" w:themeFill="background1" w:themeFillShade="D9"/>
        <w:spacing w:line="360" w:lineRule="auto"/>
        <w:jc w:val="lowKashida"/>
        <w:rPr>
          <w:rtl/>
        </w:rPr>
      </w:pPr>
      <w:r>
        <w:rPr>
          <w:rFonts w:hint="cs"/>
          <w:rtl/>
        </w:rPr>
        <w:t>این بررسی کلام منتقی.</w:t>
      </w:r>
    </w:p>
    <w:p w:rsidR="00F73C49" w:rsidRDefault="00263E24" w:rsidP="009775F2">
      <w:pPr>
        <w:shd w:val="clear" w:color="auto" w:fill="D9D9D9" w:themeFill="background1" w:themeFillShade="D9"/>
        <w:spacing w:line="360" w:lineRule="auto"/>
        <w:jc w:val="lowKashida"/>
        <w:rPr>
          <w:rtl/>
        </w:rPr>
      </w:pPr>
      <w:r>
        <w:rPr>
          <w:rFonts w:hint="cs"/>
          <w:rtl/>
        </w:rPr>
        <w:t>به نظر می‌</w:t>
      </w:r>
      <w:r w:rsidR="00F73C49">
        <w:rPr>
          <w:rFonts w:hint="cs"/>
          <w:rtl/>
        </w:rPr>
        <w:t>رسد حل قضیه به گونه‌ایی که مشکل از تام جوانب حل شود این است که بگوییم العدلُ حسنٌ، الظلمُ قبیحٌ با دو نگاه قابل تفسیر است:</w:t>
      </w:r>
    </w:p>
    <w:p w:rsidR="00F73C49" w:rsidRDefault="00F73C49" w:rsidP="00F73C49">
      <w:pPr>
        <w:pStyle w:val="ListParagraph"/>
        <w:numPr>
          <w:ilvl w:val="0"/>
          <w:numId w:val="1"/>
        </w:numPr>
        <w:shd w:val="clear" w:color="auto" w:fill="D9D9D9" w:themeFill="background1" w:themeFillShade="D9"/>
        <w:spacing w:line="360" w:lineRule="auto"/>
        <w:jc w:val="lowKashida"/>
      </w:pPr>
      <w:r>
        <w:rPr>
          <w:rFonts w:hint="cs"/>
          <w:rtl/>
        </w:rPr>
        <w:t>نگاه اخلاقی</w:t>
      </w:r>
      <w:r w:rsidR="00153845">
        <w:rPr>
          <w:rFonts w:hint="cs"/>
          <w:rtl/>
        </w:rPr>
        <w:t>(بار حقوقی ندارد)</w:t>
      </w:r>
    </w:p>
    <w:p w:rsidR="00F73C49" w:rsidRDefault="00F73C49" w:rsidP="00F73C49">
      <w:pPr>
        <w:pStyle w:val="ListParagraph"/>
        <w:numPr>
          <w:ilvl w:val="0"/>
          <w:numId w:val="1"/>
        </w:numPr>
        <w:shd w:val="clear" w:color="auto" w:fill="D9D9D9" w:themeFill="background1" w:themeFillShade="D9"/>
        <w:spacing w:line="360" w:lineRule="auto"/>
        <w:jc w:val="lowKashida"/>
      </w:pPr>
      <w:r>
        <w:rPr>
          <w:rFonts w:hint="cs"/>
          <w:rtl/>
        </w:rPr>
        <w:t>نگاه حقوقی</w:t>
      </w:r>
    </w:p>
    <w:p w:rsidR="00F73C49" w:rsidRDefault="00F73C49" w:rsidP="00F73C49">
      <w:pPr>
        <w:shd w:val="clear" w:color="auto" w:fill="D9D9D9" w:themeFill="background1" w:themeFillShade="D9"/>
        <w:spacing w:line="360" w:lineRule="auto"/>
        <w:jc w:val="lowKashida"/>
        <w:rPr>
          <w:rtl/>
        </w:rPr>
      </w:pPr>
      <w:r>
        <w:rPr>
          <w:rFonts w:hint="cs"/>
          <w:rtl/>
        </w:rPr>
        <w:t>از نظر اخلاقی العدل حَسنٌ مثل این است که بگوییم کل بزرگ‌تر از جز است یعنی جزء اولیات است و این که یک نفر در گوشه‌ی عالم که هیچ ارتباطی با ما ندارد، ظلم‌اش را قبیح می</w:t>
      </w:r>
      <w:r w:rsidR="00153845">
        <w:rPr>
          <w:rFonts w:hint="cs"/>
          <w:rtl/>
        </w:rPr>
        <w:t>‌</w:t>
      </w:r>
      <w:r>
        <w:rPr>
          <w:rFonts w:hint="cs"/>
          <w:rtl/>
        </w:rPr>
        <w:t>شماریم با همین نگاه اخلاقی است</w:t>
      </w:r>
      <w:r w:rsidR="00153845">
        <w:rPr>
          <w:rFonts w:hint="cs"/>
          <w:rtl/>
        </w:rPr>
        <w:t>.</w:t>
      </w:r>
    </w:p>
    <w:p w:rsidR="00153845" w:rsidRDefault="00153845" w:rsidP="00F73C49">
      <w:pPr>
        <w:shd w:val="clear" w:color="auto" w:fill="D9D9D9" w:themeFill="background1" w:themeFillShade="D9"/>
        <w:spacing w:line="360" w:lineRule="auto"/>
        <w:jc w:val="lowKashida"/>
        <w:rPr>
          <w:rtl/>
        </w:rPr>
      </w:pPr>
      <w:r>
        <w:rPr>
          <w:rFonts w:hint="cs"/>
          <w:rtl/>
        </w:rPr>
        <w:t>نگاه دوم، نگاه حقوقی، در این نگاه به العدل حسن و الطلم قبیح باید آن فرمایش مرحوم اصفهانی را ملاحظه کنید، یعنی جا</w:t>
      </w:r>
      <w:r w:rsidR="00263E24">
        <w:rPr>
          <w:rFonts w:hint="cs"/>
          <w:rtl/>
        </w:rPr>
        <w:t>معه ایی را فرض، و طلمی به جامعه‌</w:t>
      </w:r>
      <w:r>
        <w:rPr>
          <w:rFonts w:hint="cs"/>
          <w:rtl/>
        </w:rPr>
        <w:t>ایی را فرض کنید که اختلال نظام بوجود آورده است عقلا می‌گویند باید تقبیح‌اش کنید.</w:t>
      </w:r>
    </w:p>
    <w:p w:rsidR="00487D9D" w:rsidRDefault="00153845" w:rsidP="00263E24">
      <w:pPr>
        <w:shd w:val="clear" w:color="auto" w:fill="D9D9D9" w:themeFill="background1" w:themeFillShade="D9"/>
        <w:spacing w:line="360" w:lineRule="auto"/>
        <w:jc w:val="lowKashida"/>
        <w:rPr>
          <w:rtl/>
        </w:rPr>
      </w:pPr>
      <w:r>
        <w:rPr>
          <w:rFonts w:hint="cs"/>
          <w:rtl/>
        </w:rPr>
        <w:t xml:space="preserve">اگر نگاه غیر حقوقی باشد، </w:t>
      </w:r>
      <w:r w:rsidR="00487D9D">
        <w:rPr>
          <w:rFonts w:hint="cs"/>
          <w:rtl/>
        </w:rPr>
        <w:t>از آیات و روایات‌ استفاده می‌شود که ظلم بر سه قسم است:</w:t>
      </w:r>
    </w:p>
    <w:p w:rsidR="00487D9D" w:rsidRDefault="00487D9D" w:rsidP="00487D9D">
      <w:pPr>
        <w:pStyle w:val="ListParagraph"/>
        <w:numPr>
          <w:ilvl w:val="0"/>
          <w:numId w:val="2"/>
        </w:numPr>
        <w:shd w:val="clear" w:color="auto" w:fill="D9D9D9" w:themeFill="background1" w:themeFillShade="D9"/>
        <w:spacing w:line="360" w:lineRule="auto"/>
        <w:jc w:val="lowKashida"/>
      </w:pPr>
      <w:r>
        <w:rPr>
          <w:rFonts w:hint="cs"/>
          <w:rtl/>
        </w:rPr>
        <w:t>ظلم به نفس</w:t>
      </w:r>
    </w:p>
    <w:p w:rsidR="00487D9D" w:rsidRDefault="00487D9D" w:rsidP="00487D9D">
      <w:pPr>
        <w:pStyle w:val="ListParagraph"/>
        <w:numPr>
          <w:ilvl w:val="0"/>
          <w:numId w:val="2"/>
        </w:numPr>
        <w:shd w:val="clear" w:color="auto" w:fill="D9D9D9" w:themeFill="background1" w:themeFillShade="D9"/>
        <w:spacing w:line="360" w:lineRule="auto"/>
        <w:jc w:val="lowKashida"/>
      </w:pPr>
      <w:r>
        <w:rPr>
          <w:rFonts w:hint="cs"/>
          <w:rtl/>
        </w:rPr>
        <w:t>ظلم به خدا</w:t>
      </w:r>
    </w:p>
    <w:p w:rsidR="00487D9D" w:rsidRDefault="00487D9D" w:rsidP="00487D9D">
      <w:pPr>
        <w:pStyle w:val="ListParagraph"/>
        <w:numPr>
          <w:ilvl w:val="0"/>
          <w:numId w:val="2"/>
        </w:numPr>
        <w:shd w:val="clear" w:color="auto" w:fill="D9D9D9" w:themeFill="background1" w:themeFillShade="D9"/>
        <w:spacing w:line="360" w:lineRule="auto"/>
        <w:jc w:val="lowKashida"/>
      </w:pPr>
      <w:r>
        <w:rPr>
          <w:rFonts w:hint="cs"/>
          <w:rtl/>
        </w:rPr>
        <w:t>ظلم به دیگران</w:t>
      </w:r>
    </w:p>
    <w:p w:rsidR="00487D9D" w:rsidRDefault="00487D9D" w:rsidP="00487D9D">
      <w:pPr>
        <w:shd w:val="clear" w:color="auto" w:fill="D9D9D9" w:themeFill="background1" w:themeFillShade="D9"/>
        <w:spacing w:line="360" w:lineRule="auto"/>
        <w:jc w:val="lowKashida"/>
        <w:rPr>
          <w:rtl/>
        </w:rPr>
      </w:pPr>
      <w:r>
        <w:rPr>
          <w:rFonts w:hint="cs"/>
          <w:rtl/>
        </w:rPr>
        <w:t>آن کسی که در یک گوشه عالم قبیحی انجام می‌دهد یک ظلم به نفس دارد و یک ظلم به دیگر. از نگاه اخلاقی او هم به خود ظلم کرده است و هم به دیگران اما آیا این ظلم به دیگران و خود، پیامد حقوقی دارد یا نه؟ مربوط به جامعه است.</w:t>
      </w:r>
    </w:p>
    <w:p w:rsidR="00487D9D" w:rsidRDefault="00487D9D" w:rsidP="00487D9D">
      <w:pPr>
        <w:shd w:val="clear" w:color="auto" w:fill="D9D9D9" w:themeFill="background1" w:themeFillShade="D9"/>
        <w:spacing w:line="360" w:lineRule="auto"/>
        <w:jc w:val="lowKashida"/>
        <w:rPr>
          <w:rtl/>
        </w:rPr>
      </w:pPr>
      <w:r>
        <w:rPr>
          <w:rFonts w:hint="cs"/>
          <w:rtl/>
        </w:rPr>
        <w:t>اظنّ که مراد مرحوم اصفهانی همین است نه این‌که ایشان بخواد بگوید کار کسی که در یک گوشه عالم خطایی از او سر زده است، ظلم نیست. بحث بحث تحسین و تقبیح است، بحث پاداش و عقاب است و آن هم در جامعه معنا پیدا می‌کند.</w:t>
      </w:r>
    </w:p>
    <w:p w:rsidR="00487D9D" w:rsidRDefault="00487D9D" w:rsidP="00F73C49">
      <w:pPr>
        <w:shd w:val="clear" w:color="auto" w:fill="D9D9D9" w:themeFill="background1" w:themeFillShade="D9"/>
        <w:spacing w:line="360" w:lineRule="auto"/>
        <w:jc w:val="lowKashida"/>
        <w:rPr>
          <w:rtl/>
        </w:rPr>
      </w:pPr>
      <w:r>
        <w:rPr>
          <w:rFonts w:hint="cs"/>
          <w:rtl/>
        </w:rPr>
        <w:lastRenderedPageBreak/>
        <w:t>و صلی الله علی محمد و آله الطاهرین.</w:t>
      </w:r>
    </w:p>
    <w:p w:rsidR="00487D9D" w:rsidRDefault="00487D9D" w:rsidP="00263E24">
      <w:pPr>
        <w:shd w:val="clear" w:color="auto" w:fill="D9D9D9" w:themeFill="background1" w:themeFillShade="D9"/>
        <w:spacing w:line="360" w:lineRule="auto"/>
        <w:jc w:val="right"/>
      </w:pPr>
      <w:r>
        <w:rPr>
          <w:rFonts w:hint="cs"/>
          <w:rtl/>
        </w:rPr>
        <w:t>تم کلام الاستاذ.</w:t>
      </w:r>
    </w:p>
    <w:sectPr w:rsidR="00487D9D" w:rsidSect="0093195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9A544B"/>
    <w:multiLevelType w:val="hybridMultilevel"/>
    <w:tmpl w:val="DF52D2C4"/>
    <w:lvl w:ilvl="0" w:tplc="763A1EB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2926C8F"/>
    <w:multiLevelType w:val="hybridMultilevel"/>
    <w:tmpl w:val="F7E6D6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17C"/>
    <w:rsid w:val="00153845"/>
    <w:rsid w:val="0022756A"/>
    <w:rsid w:val="00263E24"/>
    <w:rsid w:val="002C40CB"/>
    <w:rsid w:val="00487D9D"/>
    <w:rsid w:val="006E4151"/>
    <w:rsid w:val="0087340F"/>
    <w:rsid w:val="008759C0"/>
    <w:rsid w:val="00931957"/>
    <w:rsid w:val="009775F2"/>
    <w:rsid w:val="00B558C0"/>
    <w:rsid w:val="00B657E6"/>
    <w:rsid w:val="00BD04FF"/>
    <w:rsid w:val="00CB709F"/>
    <w:rsid w:val="00E167EC"/>
    <w:rsid w:val="00F3317C"/>
    <w:rsid w:val="00F73C4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939260-B74E-48EA-B4BC-1E4961C31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9C0"/>
    <w:pPr>
      <w:bidi/>
      <w:spacing w:line="252"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C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4</Pages>
  <Words>743</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10</cp:revision>
  <dcterms:created xsi:type="dcterms:W3CDTF">2017-01-02T05:30:00Z</dcterms:created>
  <dcterms:modified xsi:type="dcterms:W3CDTF">2017-01-03T03:41:00Z</dcterms:modified>
</cp:coreProperties>
</file>